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45a28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45a28"/>
          <w:sz w:val="36"/>
          <w:szCs w:val="36"/>
          <w:rtl w:val="0"/>
        </w:rPr>
        <w:t xml:space="preserve">Eazy Lock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Eazy Locks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Eazy Locks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45a28"/>
        <w:rtl w:val="0"/>
      </w:rPr>
      <w:t xml:space="preserve">Eazy Locks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45a28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